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tblpX="1081" w:tblpY="4405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5"/>
      </w:tblGrid>
      <w:tr w:rsidR="00315EBB" w14:paraId="5EEFB81D" w14:textId="77777777">
        <w:tc>
          <w:tcPr>
            <w:tcW w:w="973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8B42" w14:textId="39B2A33B" w:rsidR="001436AD" w:rsidRDefault="001436AD" w:rsidP="001436AD">
            <w:pPr>
              <w:pStyle w:val="NormalWeb"/>
            </w:pPr>
            <w:r>
              <w:t xml:space="preserve">Each week will consist of </w:t>
            </w:r>
            <w:r w:rsidR="00766E9C">
              <w:t xml:space="preserve">2 </w:t>
            </w:r>
            <w:r>
              <w:t>days of study, with each day involving 3 hours of learning—comprising lectures, software training, and practical assignments.</w:t>
            </w:r>
          </w:p>
          <w:p w14:paraId="13395758" w14:textId="79F3DF9B" w:rsidR="001436AD" w:rsidRDefault="001436AD" w:rsidP="001436AD">
            <w:pPr>
              <w:pStyle w:val="Heading3"/>
            </w:pPr>
            <w:r>
              <w:rPr>
                <w:rStyle w:val="Strong"/>
                <w:b w:val="0"/>
                <w:bCs w:val="0"/>
              </w:rPr>
              <w:t xml:space="preserve">Week 1: </w:t>
            </w:r>
            <w:r w:rsidR="00766E9C">
              <w:t xml:space="preserve">Introduction to Applied </w:t>
            </w:r>
            <w:proofErr w:type="spellStart"/>
            <w:r w:rsidR="00766E9C">
              <w:t>Vastu</w:t>
            </w:r>
            <w:proofErr w:type="spellEnd"/>
          </w:p>
          <w:p w14:paraId="19D881D2" w14:textId="31705198" w:rsidR="001436AD" w:rsidRDefault="001436AD" w:rsidP="001436AD">
            <w:pPr>
              <w:pStyle w:val="NormalWeb"/>
            </w:pPr>
            <w:r>
              <w:rPr>
                <w:rStyle w:val="Strong"/>
              </w:rPr>
              <w:t>Total Weekly Study Duration:</w:t>
            </w:r>
            <w:r>
              <w:t xml:space="preserve"> </w:t>
            </w:r>
            <w:r w:rsidR="00714B30">
              <w:t>09</w:t>
            </w:r>
            <w:r>
              <w:t xml:space="preserve"> hours</w:t>
            </w:r>
          </w:p>
          <w:p w14:paraId="534367B5" w14:textId="5F2F616D" w:rsidR="00714B30" w:rsidRPr="00714B30" w:rsidRDefault="00714B30" w:rsidP="00714B30">
            <w:pPr>
              <w:pStyle w:val="ListParagraph"/>
              <w:spacing w:before="100" w:beforeAutospacing="1" w:after="100" w:afterAutospacing="1"/>
              <w:ind w:left="720"/>
              <w:rPr>
                <w:rStyle w:val="Strong"/>
                <w:b w:val="0"/>
                <w:bCs w:val="0"/>
              </w:rPr>
            </w:pPr>
            <w:r>
              <w:t xml:space="preserve">1. </w:t>
            </w:r>
            <w:r w:rsidR="00766E9C">
              <w:t xml:space="preserve">Understand fundamental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principles and their significance in design.</w:t>
            </w:r>
            <w:r w:rsidR="00766E9C">
              <w:br/>
            </w:r>
            <w:r w:rsidR="00766E9C">
              <w:t xml:space="preserve">2. </w:t>
            </w:r>
            <w:r w:rsidR="00766E9C">
              <w:t>Learn techniques to improve energy flow within spaces.</w:t>
            </w:r>
            <w:r w:rsidR="00766E9C">
              <w:br/>
            </w:r>
            <w:r w:rsidR="00766E9C">
              <w:t xml:space="preserve">3. </w:t>
            </w:r>
            <w:r w:rsidR="00766E9C">
              <w:t xml:space="preserve">Explore the role of earth, water, fire, air, and space in </w:t>
            </w:r>
            <w:proofErr w:type="spellStart"/>
            <w:r w:rsidR="00766E9C">
              <w:t>Vastu</w:t>
            </w:r>
            <w:proofErr w:type="spellEnd"/>
            <w:r w:rsidR="00766E9C">
              <w:t>.</w:t>
            </w:r>
            <w:r w:rsidR="00766E9C">
              <w:br/>
            </w:r>
            <w:r w:rsidR="00766E9C">
              <w:t xml:space="preserve">4. </w:t>
            </w:r>
            <w:r w:rsidR="00766E9C">
              <w:t xml:space="preserve">Study the importance of directions in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and their applications in design.</w:t>
            </w:r>
            <w:r w:rsidR="00766E9C">
              <w:br/>
            </w:r>
            <w:r w:rsidR="00766E9C">
              <w:t xml:space="preserve">5. </w:t>
            </w:r>
            <w:r w:rsidR="00766E9C">
              <w:t xml:space="preserve">Learn how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can enhance the value of properties.</w:t>
            </w:r>
            <w:r w:rsidR="00766E9C">
              <w:br/>
            </w:r>
            <w:r w:rsidR="00766E9C">
              <w:t xml:space="preserve">6. </w:t>
            </w:r>
            <w:r w:rsidR="00766E9C">
              <w:t>Discover methods to maximize the use of available space.</w:t>
            </w:r>
          </w:p>
          <w:p w14:paraId="4493C854" w14:textId="52E5EB36" w:rsidR="001436AD" w:rsidRDefault="001436AD" w:rsidP="001436AD">
            <w:pPr>
              <w:pStyle w:val="Heading3"/>
            </w:pPr>
            <w:r>
              <w:rPr>
                <w:rStyle w:val="Strong"/>
                <w:b w:val="0"/>
                <w:bCs w:val="0"/>
              </w:rPr>
              <w:t xml:space="preserve">Week 2: </w:t>
            </w:r>
            <w:r w:rsidR="00403037">
              <w:t xml:space="preserve"> </w:t>
            </w:r>
            <w:r w:rsidR="00766E9C">
              <w:t xml:space="preserve">Residential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Principles</w:t>
            </w:r>
          </w:p>
          <w:p w14:paraId="7479204B" w14:textId="57A58A18" w:rsidR="001436AD" w:rsidRDefault="001436AD" w:rsidP="001436AD">
            <w:pPr>
              <w:pStyle w:val="NormalWeb"/>
            </w:pPr>
            <w:r>
              <w:rPr>
                <w:rStyle w:val="Strong"/>
              </w:rPr>
              <w:t>Total Weekly Study Duration:</w:t>
            </w:r>
            <w:r>
              <w:t xml:space="preserve"> </w:t>
            </w:r>
            <w:r w:rsidR="00714B30">
              <w:t>09</w:t>
            </w:r>
            <w:r>
              <w:t xml:space="preserve"> hours</w:t>
            </w:r>
          </w:p>
          <w:p w14:paraId="65D8DF05" w14:textId="199B4AB5" w:rsidR="00403037" w:rsidRPr="00403037" w:rsidRDefault="00403037" w:rsidP="00403037">
            <w:pPr>
              <w:spacing w:before="100" w:beforeAutospacing="1" w:after="100" w:afterAutospacing="1"/>
              <w:rPr>
                <w:rStyle w:val="Strong"/>
                <w:b w:val="0"/>
                <w:bCs w:val="0"/>
              </w:rPr>
            </w:pPr>
            <w:r>
              <w:t xml:space="preserve">             1. </w:t>
            </w:r>
            <w:r w:rsidR="00766E9C">
              <w:t xml:space="preserve">Apply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principles to improve residential layouts.</w:t>
            </w:r>
            <w:r w:rsidR="00766E9C">
              <w:br/>
            </w:r>
            <w:r w:rsidR="00766E9C">
              <w:t xml:space="preserve">             2. </w:t>
            </w:r>
            <w:r w:rsidR="00766E9C">
              <w:t xml:space="preserve">Understand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guidelines for different rooms (bedroom, kitchen, etc.).</w:t>
            </w:r>
            <w:r w:rsidR="00766E9C">
              <w:br/>
            </w:r>
            <w:r w:rsidR="00766E9C">
              <w:t xml:space="preserve">             3. </w:t>
            </w:r>
            <w:r w:rsidR="00766E9C">
              <w:t>Design entrances and doors to promote positive energy.</w:t>
            </w:r>
            <w:r w:rsidR="00766E9C">
              <w:br/>
            </w:r>
            <w:r w:rsidR="00766E9C">
              <w:t xml:space="preserve">        </w:t>
            </w:r>
            <w:proofErr w:type="spellStart"/>
            <w:r w:rsidR="00766E9C">
              <w:t xml:space="preserve">   </w:t>
            </w:r>
            <w:proofErr w:type="spellEnd"/>
            <w:r w:rsidR="00766E9C">
              <w:t xml:space="preserve">  4. </w:t>
            </w:r>
            <w:r w:rsidR="00766E9C">
              <w:t xml:space="preserve">Use </w:t>
            </w:r>
            <w:proofErr w:type="spellStart"/>
            <w:r w:rsidR="00766E9C">
              <w:t>colors</w:t>
            </w:r>
            <w:proofErr w:type="spellEnd"/>
            <w:r w:rsidR="00766E9C">
              <w:t xml:space="preserve"> and lighting according to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principles to enhance ambiance.</w:t>
            </w:r>
            <w:r w:rsidR="00766E9C">
              <w:br/>
            </w:r>
            <w:r w:rsidR="00766E9C">
              <w:t xml:space="preserve">             5. </w:t>
            </w:r>
            <w:r w:rsidR="00766E9C">
              <w:t xml:space="preserve">Learn how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can enhance the value of properties.</w:t>
            </w:r>
            <w:r w:rsidR="00766E9C">
              <w:br/>
            </w:r>
            <w:r w:rsidR="00766E9C">
              <w:t xml:space="preserve">            6. </w:t>
            </w:r>
            <w:r w:rsidR="00766E9C">
              <w:t xml:space="preserve">Discover remedies for common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defects in residential spaces.</w:t>
            </w:r>
          </w:p>
          <w:p w14:paraId="2E911B91" w14:textId="79564F04" w:rsidR="001436AD" w:rsidRDefault="001436AD" w:rsidP="001436AD">
            <w:pPr>
              <w:pStyle w:val="Heading3"/>
            </w:pPr>
            <w:r>
              <w:rPr>
                <w:rStyle w:val="Strong"/>
                <w:b w:val="0"/>
                <w:bCs w:val="0"/>
              </w:rPr>
              <w:t xml:space="preserve">Week 3: </w:t>
            </w:r>
            <w:r w:rsidR="00403037">
              <w:t xml:space="preserve"> </w:t>
            </w:r>
            <w:r w:rsidR="00766E9C">
              <w:t xml:space="preserve">Industrial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Principles</w:t>
            </w:r>
          </w:p>
          <w:p w14:paraId="0FDB4971" w14:textId="511AA28F" w:rsidR="001436AD" w:rsidRDefault="001436AD" w:rsidP="001436AD">
            <w:pPr>
              <w:pStyle w:val="NormalWeb"/>
            </w:pPr>
            <w:r>
              <w:rPr>
                <w:rStyle w:val="Strong"/>
              </w:rPr>
              <w:t>Total Weekly Study Duration:</w:t>
            </w:r>
            <w:r>
              <w:t xml:space="preserve"> </w:t>
            </w:r>
            <w:r w:rsidR="00714B30">
              <w:t>09</w:t>
            </w:r>
            <w:r>
              <w:t xml:space="preserve"> hours</w:t>
            </w:r>
          </w:p>
          <w:p w14:paraId="5DCEBB2E" w14:textId="0557C1C7" w:rsidR="00315EBB" w:rsidRDefault="00403037" w:rsidP="001436AD">
            <w:pPr>
              <w:spacing w:before="100" w:beforeAutospacing="1" w:after="100" w:afterAutospacing="1"/>
              <w:ind w:left="720"/>
            </w:pPr>
            <w:r>
              <w:t xml:space="preserve">1. </w:t>
            </w:r>
            <w:r w:rsidR="00766E9C">
              <w:t xml:space="preserve">Apply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to design efficient industrial and office spaces.</w:t>
            </w:r>
            <w:r w:rsidR="00766E9C">
              <w:br/>
            </w:r>
            <w:r w:rsidR="00766E9C">
              <w:t xml:space="preserve">2. </w:t>
            </w:r>
            <w:r w:rsidR="00766E9C">
              <w:t>Learn how to create productive and harmonious work environments.</w:t>
            </w:r>
            <w:r w:rsidR="00766E9C">
              <w:br/>
            </w:r>
            <w:r w:rsidR="00766E9C">
              <w:t xml:space="preserve">3. </w:t>
            </w:r>
            <w:r w:rsidR="00766E9C">
              <w:t xml:space="preserve">Implement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techniques to improve employee satisfaction and performance.</w:t>
            </w:r>
            <w:r w:rsidR="00766E9C">
              <w:br/>
            </w:r>
            <w:r w:rsidR="00766E9C">
              <w:t xml:space="preserve">4. </w:t>
            </w:r>
            <w:r w:rsidR="00766E9C">
              <w:t>Optimize the layout of production areas for better workflow.</w:t>
            </w:r>
            <w:r w:rsidR="00766E9C">
              <w:br/>
            </w:r>
            <w:r w:rsidR="00766E9C">
              <w:t xml:space="preserve">5. </w:t>
            </w:r>
            <w:r w:rsidR="00766E9C">
              <w:t>Design spaces for clients to create a positive impression.</w:t>
            </w:r>
            <w:r w:rsidR="00766E9C">
              <w:br/>
            </w:r>
            <w:r w:rsidR="00766E9C">
              <w:t xml:space="preserve">6. </w:t>
            </w:r>
            <w:r w:rsidR="00766E9C">
              <w:t xml:space="preserve">Practical considerations for applying </w:t>
            </w:r>
            <w:proofErr w:type="spellStart"/>
            <w:r w:rsidR="00766E9C">
              <w:t>Vastu</w:t>
            </w:r>
            <w:proofErr w:type="spellEnd"/>
            <w:r w:rsidR="00766E9C">
              <w:t xml:space="preserve"> in industrial settings.</w:t>
            </w:r>
          </w:p>
        </w:tc>
      </w:tr>
    </w:tbl>
    <w:tbl>
      <w:tblPr>
        <w:tblpPr w:tblpX="1101" w:tblpY="2523"/>
        <w:tblW w:w="1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5"/>
      </w:tblGrid>
      <w:tr w:rsidR="00315EBB" w14:paraId="1C13496E" w14:textId="77777777" w:rsidTr="001436AD">
        <w:tc>
          <w:tcPr>
            <w:tcW w:w="145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73AC" w14:textId="2DCFD407" w:rsidR="00315EBB" w:rsidRDefault="00315EBB">
            <w:pPr>
              <w:spacing w:line="280" w:lineRule="atLeast"/>
            </w:pPr>
          </w:p>
        </w:tc>
      </w:tr>
    </w:tbl>
    <w:tbl>
      <w:tblPr>
        <w:tblpPr w:tblpX="8650" w:tblpY="740"/>
        <w:tblW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</w:tblGrid>
      <w:tr w:rsidR="00315EBB" w14:paraId="2A7311B9" w14:textId="77777777" w:rsidTr="001436AD">
        <w:tc>
          <w:tcPr>
            <w:tcW w:w="1238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492E" w14:textId="77777777" w:rsidR="00315EBB" w:rsidRDefault="00000000">
            <w:pPr>
              <w:spacing w:line="220" w:lineRule="atLeast"/>
            </w:pPr>
            <w:r>
              <w:rPr>
                <w:rFonts w:ascii="Public Sans Regular" w:eastAsia="Public Sans Regular" w:hAnsi="Public Sans Regular" w:cs="Public Sans Regular"/>
                <w:color w:val="000000"/>
                <w:spacing w:val="-20"/>
                <w:sz w:val="18"/>
                <w:szCs w:val="18"/>
              </w:rPr>
              <w:t xml:space="preserve">  </w:t>
            </w:r>
          </w:p>
        </w:tc>
      </w:tr>
    </w:tbl>
    <w:tbl>
      <w:tblPr>
        <w:tblpPr w:tblpX="6127" w:tblpY="680"/>
        <w:tblW w:w="2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</w:tblGrid>
      <w:tr w:rsidR="00315EBB" w14:paraId="6F2E5E83" w14:textId="77777777" w:rsidTr="001436AD">
        <w:tc>
          <w:tcPr>
            <w:tcW w:w="2063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D9E49" w14:textId="4BC3B3A6" w:rsidR="00315EBB" w:rsidRDefault="00315EBB">
            <w:pPr>
              <w:spacing w:line="220" w:lineRule="atLeast"/>
            </w:pPr>
          </w:p>
        </w:tc>
      </w:tr>
    </w:tbl>
    <w:tbl>
      <w:tblPr>
        <w:tblpPr w:vertAnchor="page" w:horzAnchor="page" w:tblpX="1086" w:tblpY="2775"/>
        <w:tblW w:w="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</w:tblGrid>
      <w:tr w:rsidR="001436AD" w14:paraId="60D90A7A" w14:textId="77777777" w:rsidTr="001436AD">
        <w:tc>
          <w:tcPr>
            <w:tcW w:w="460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119D" w14:textId="77777777" w:rsidR="001436AD" w:rsidRPr="001436AD" w:rsidRDefault="001436AD" w:rsidP="001436AD">
            <w:pPr>
              <w:spacing w:line="280" w:lineRule="atLeast"/>
              <w:rPr>
                <w:b/>
                <w:bCs/>
              </w:rPr>
            </w:pPr>
            <w:r w:rsidRPr="001436AD">
              <w:rPr>
                <w:b/>
                <w:bCs/>
              </w:rPr>
              <w:t xml:space="preserve">COURSE CIRRUCULM </w:t>
            </w:r>
          </w:p>
          <w:p w14:paraId="1FA19D16" w14:textId="43653108" w:rsidR="001436AD" w:rsidRPr="001436AD" w:rsidRDefault="00BD7D6C" w:rsidP="001436AD">
            <w:pPr>
              <w:spacing w:line="280" w:lineRule="atLeast"/>
              <w:rPr>
                <w:b/>
                <w:bCs/>
              </w:rPr>
            </w:pPr>
            <w:r>
              <w:rPr>
                <w:b/>
                <w:bCs/>
              </w:rPr>
              <w:t>APPLIED VASTU – RESIDENTIAL &amp; INDUSTRIAL</w:t>
            </w:r>
            <w:r w:rsidR="001436AD" w:rsidRPr="001436AD">
              <w:rPr>
                <w:b/>
                <w:bCs/>
              </w:rPr>
              <w:t xml:space="preserve">  </w:t>
            </w:r>
          </w:p>
          <w:p w14:paraId="2267102D" w14:textId="77777777" w:rsidR="001436AD" w:rsidRPr="001436AD" w:rsidRDefault="001436AD" w:rsidP="001436AD">
            <w:pPr>
              <w:spacing w:line="280" w:lineRule="atLeast"/>
              <w:rPr>
                <w:b/>
                <w:bCs/>
              </w:rPr>
            </w:pPr>
            <w:r w:rsidRPr="001436AD">
              <w:rPr>
                <w:b/>
                <w:bCs/>
              </w:rPr>
              <w:t>MODE : ONLINE</w:t>
            </w:r>
          </w:p>
          <w:p w14:paraId="384F9A23" w14:textId="0A9EF31D" w:rsidR="001436AD" w:rsidRPr="00766E9C" w:rsidRDefault="001436AD" w:rsidP="001436AD">
            <w:pPr>
              <w:spacing w:line="280" w:lineRule="atLeast"/>
              <w:rPr>
                <w:b/>
                <w:bCs/>
              </w:rPr>
            </w:pPr>
            <w:r w:rsidRPr="001436AD">
              <w:rPr>
                <w:b/>
                <w:bCs/>
              </w:rPr>
              <w:t xml:space="preserve">DURATION :  </w:t>
            </w:r>
            <w:r w:rsidR="00766E9C">
              <w:rPr>
                <w:b/>
                <w:bCs/>
              </w:rPr>
              <w:t>1</w:t>
            </w:r>
            <w:r w:rsidRPr="001436AD">
              <w:rPr>
                <w:b/>
                <w:bCs/>
              </w:rPr>
              <w:t xml:space="preserve"> MONTH</w:t>
            </w:r>
          </w:p>
        </w:tc>
      </w:tr>
    </w:tbl>
    <w:p w14:paraId="60ECBB81" w14:textId="66538957" w:rsidR="00315EBB" w:rsidRDefault="00D3242E">
      <w:r>
        <w:rPr>
          <w:noProof/>
        </w:rPr>
        <w:drawing>
          <wp:anchor distT="0" distB="0" distL="0" distR="0" simplePos="0" relativeHeight="251656704" behindDoc="1" locked="0" layoutInCell="1" allowOverlap="1" wp14:anchorId="3897C334" wp14:editId="06FE431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850" cy="10706100"/>
            <wp:effectExtent l="0" t="0" r="0" b="0"/>
            <wp:wrapNone/>
            <wp:docPr id="1658404820" name="Picture 165840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E21DB3" w14:textId="77777777" w:rsidR="00315EBB" w:rsidRDefault="00315EBB">
      <w:pPr>
        <w:sectPr w:rsidR="00315EBB" w:rsidSect="005A02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0" w:right="0" w:bottom="0" w:left="0" w:header="708" w:footer="708" w:gutter="0"/>
          <w:cols w:space="708"/>
          <w:docGrid w:linePitch="360"/>
        </w:sectPr>
      </w:pPr>
    </w:p>
    <w:tbl>
      <w:tblPr>
        <w:tblpPr w:vertAnchor="page" w:horzAnchor="margin" w:tblpXSpec="center" w:tblpY="854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5"/>
      </w:tblGrid>
      <w:tr w:rsidR="001436AD" w14:paraId="5D9BC665" w14:textId="77777777" w:rsidTr="001436AD">
        <w:tc>
          <w:tcPr>
            <w:tcW w:w="9825" w:type="dxa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A52B" w14:textId="486B6AFF" w:rsidR="001436AD" w:rsidRDefault="00077DAE" w:rsidP="001436AD">
            <w:pPr>
              <w:pStyle w:val="Heading3"/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58495" behindDoc="1" locked="0" layoutInCell="1" allowOverlap="1" wp14:anchorId="4E37D605" wp14:editId="3C248C28">
                  <wp:simplePos x="0" y="0"/>
                  <wp:positionH relativeFrom="page">
                    <wp:posOffset>-696595</wp:posOffset>
                  </wp:positionH>
                  <wp:positionV relativeFrom="page">
                    <wp:posOffset>-587375</wp:posOffset>
                  </wp:positionV>
                  <wp:extent cx="7684770" cy="10706100"/>
                  <wp:effectExtent l="0" t="0" r="0" b="0"/>
                  <wp:wrapNone/>
                  <wp:docPr id="460899498" name="Picture 460899498" descr="A white surface with black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365080" name="Picture 816365080" descr="A white surface with black dot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4770" cy="1070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436AD">
              <w:rPr>
                <w:rStyle w:val="Strong"/>
                <w:b w:val="0"/>
                <w:bCs w:val="0"/>
              </w:rPr>
              <w:t xml:space="preserve">Week 4: </w:t>
            </w:r>
            <w:r w:rsidR="00D512AB">
              <w:t>Case Studies and Real-Time Case Solving</w:t>
            </w:r>
          </w:p>
          <w:p w14:paraId="351F0CA8" w14:textId="5A564DCD" w:rsidR="001436AD" w:rsidRDefault="001436AD" w:rsidP="001436AD">
            <w:pPr>
              <w:pStyle w:val="NormalWeb"/>
            </w:pPr>
            <w:r>
              <w:rPr>
                <w:rStyle w:val="Strong"/>
              </w:rPr>
              <w:t>Total Weekly Study Duration:</w:t>
            </w:r>
            <w:r>
              <w:t xml:space="preserve"> </w:t>
            </w:r>
            <w:r w:rsidR="00403037">
              <w:t>09</w:t>
            </w:r>
            <w:r>
              <w:t xml:space="preserve"> hours</w:t>
            </w:r>
          </w:p>
          <w:p w14:paraId="1E79503D" w14:textId="427307B5" w:rsidR="001436AD" w:rsidRDefault="00403037" w:rsidP="00403037">
            <w:pPr>
              <w:spacing w:before="100" w:beforeAutospacing="1" w:after="100" w:afterAutospacing="1"/>
              <w:ind w:left="720"/>
            </w:pPr>
            <w:r>
              <w:t xml:space="preserve">1. </w:t>
            </w:r>
            <w:proofErr w:type="spellStart"/>
            <w:r w:rsidR="00D512AB">
              <w:t>Analyze</w:t>
            </w:r>
            <w:proofErr w:type="spellEnd"/>
            <w:r w:rsidR="00D512AB">
              <w:t xml:space="preserve"> real residential &amp; industrial </w:t>
            </w:r>
            <w:proofErr w:type="spellStart"/>
            <w:r w:rsidR="00D512AB">
              <w:t>Vastu</w:t>
            </w:r>
            <w:proofErr w:type="spellEnd"/>
            <w:r w:rsidR="00D512AB">
              <w:t xml:space="preserve"> layouts</w:t>
            </w:r>
            <w:r w:rsidR="00D512AB">
              <w:br/>
            </w:r>
            <w:r w:rsidR="00D512AB">
              <w:t xml:space="preserve">2. </w:t>
            </w:r>
            <w:r w:rsidR="00D512AB">
              <w:t xml:space="preserve">Identify </w:t>
            </w:r>
            <w:proofErr w:type="spellStart"/>
            <w:r w:rsidR="00D512AB">
              <w:t>Vastu</w:t>
            </w:r>
            <w:proofErr w:type="spellEnd"/>
            <w:r w:rsidR="00D512AB">
              <w:t xml:space="preserve"> defects and suggest practical remedies</w:t>
            </w:r>
            <w:r w:rsidR="00D512AB">
              <w:br/>
            </w:r>
            <w:r w:rsidR="00D512AB">
              <w:t xml:space="preserve">3. </w:t>
            </w:r>
            <w:r w:rsidR="00D512AB">
              <w:t>Hands-on practice with live site examples</w:t>
            </w:r>
            <w:r w:rsidR="00D512AB">
              <w:br/>
            </w:r>
            <w:r w:rsidR="00D512AB">
              <w:t xml:space="preserve">4. </w:t>
            </w:r>
            <w:r w:rsidR="00D512AB">
              <w:t>Apply principles to real-world client scenarios</w:t>
            </w:r>
            <w:r w:rsidR="00D512AB">
              <w:br/>
            </w:r>
            <w:r w:rsidR="00D512AB">
              <w:t xml:space="preserve">5. </w:t>
            </w:r>
            <w:r w:rsidR="00D512AB">
              <w:t>Group discussions and solution presentations</w:t>
            </w:r>
            <w:r w:rsidR="00D512AB">
              <w:br/>
            </w:r>
            <w:r w:rsidR="00D512AB">
              <w:t xml:space="preserve">6. </w:t>
            </w:r>
            <w:r w:rsidR="00D512AB">
              <w:t xml:space="preserve">Understand </w:t>
            </w:r>
            <w:proofErr w:type="spellStart"/>
            <w:r w:rsidR="00D512AB">
              <w:t>Vastu</w:t>
            </w:r>
            <w:proofErr w:type="spellEnd"/>
            <w:r w:rsidR="00D512AB">
              <w:t xml:space="preserve"> implementation challenges on-site</w:t>
            </w:r>
            <w:r w:rsidR="00D512AB">
              <w:br/>
            </w:r>
            <w:r w:rsidR="00D512AB">
              <w:t xml:space="preserve">7. </w:t>
            </w:r>
            <w:r w:rsidR="00D512AB">
              <w:t>Build confidence through expert-led feedback sessions</w:t>
            </w:r>
          </w:p>
          <w:p w14:paraId="7510BAD7" w14:textId="77777777" w:rsidR="00077DAE" w:rsidRDefault="00077DAE" w:rsidP="00077DAE">
            <w:pPr>
              <w:spacing w:before="100" w:beforeAutospacing="1" w:after="100" w:afterAutospacing="1"/>
            </w:pPr>
          </w:p>
          <w:p w14:paraId="2F07E9A9" w14:textId="477FCAA3" w:rsidR="001436AD" w:rsidRDefault="00077DAE" w:rsidP="00BD0B7F">
            <w:pPr>
              <w:pStyle w:val="Heading3"/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allowOverlap="1" wp14:anchorId="734B07CD" wp14:editId="0873F4C2">
                  <wp:simplePos x="0" y="0"/>
                  <wp:positionH relativeFrom="page">
                    <wp:posOffset>-659130</wp:posOffset>
                  </wp:positionH>
                  <wp:positionV relativeFrom="page">
                    <wp:posOffset>-756285</wp:posOffset>
                  </wp:positionV>
                  <wp:extent cx="7562850" cy="10706100"/>
                  <wp:effectExtent l="0" t="0" r="0" b="0"/>
                  <wp:wrapNone/>
                  <wp:docPr id="816365080" name="Picture 816365080" descr="A white surface with black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365080" name="Picture 816365080" descr="A white surface with black dot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2850" cy="1070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19A5411" w14:textId="04586A08" w:rsidR="00315EBB" w:rsidRDefault="00315EBB"/>
    <w:sectPr w:rsidR="00315EBB">
      <w:headerReference w:type="default" r:id="rId15"/>
      <w:footerReference w:type="default" r:id="rId16"/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91C41" w14:textId="77777777" w:rsidR="00A25805" w:rsidRDefault="00A25805">
      <w:r>
        <w:separator/>
      </w:r>
    </w:p>
  </w:endnote>
  <w:endnote w:type="continuationSeparator" w:id="0">
    <w:p w14:paraId="4E46303A" w14:textId="77777777" w:rsidR="00A25805" w:rsidRDefault="00A2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 Sans Regular">
    <w:altName w:val="Cambria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8B808" w14:textId="77777777" w:rsidR="001436AD" w:rsidRDefault="001436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45BFD" w14:textId="77777777" w:rsidR="008F249E" w:rsidRDefault="00000000">
    <w:r>
      <w:c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B3B1D" w14:textId="77777777" w:rsidR="001436AD" w:rsidRDefault="001436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A87A0" w14:textId="77777777" w:rsidR="008F249E" w:rsidRDefault="0000000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6859" w14:textId="77777777" w:rsidR="00A25805" w:rsidRDefault="00A25805">
      <w:r>
        <w:separator/>
      </w:r>
    </w:p>
  </w:footnote>
  <w:footnote w:type="continuationSeparator" w:id="0">
    <w:p w14:paraId="2FEF29A9" w14:textId="77777777" w:rsidR="00A25805" w:rsidRDefault="00A25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39606" w14:textId="77777777" w:rsidR="001436AD" w:rsidRDefault="00143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94715" w14:textId="39A60906" w:rsidR="008F249E" w:rsidRDefault="00000000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9DE11" w14:textId="77777777" w:rsidR="001436AD" w:rsidRDefault="001436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3A62A" w14:textId="77777777" w:rsidR="008F249E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A76E8"/>
    <w:multiLevelType w:val="multilevel"/>
    <w:tmpl w:val="D43C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6540F"/>
    <w:multiLevelType w:val="multilevel"/>
    <w:tmpl w:val="F40E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B2D48"/>
    <w:multiLevelType w:val="hybridMultilevel"/>
    <w:tmpl w:val="9D6E01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6939C3"/>
    <w:multiLevelType w:val="hybridMultilevel"/>
    <w:tmpl w:val="A07898C0"/>
    <w:lvl w:ilvl="0" w:tplc="459E15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6E17FE"/>
    <w:multiLevelType w:val="multilevel"/>
    <w:tmpl w:val="640C9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284ECA"/>
    <w:multiLevelType w:val="multilevel"/>
    <w:tmpl w:val="CC04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82E85"/>
    <w:multiLevelType w:val="hybridMultilevel"/>
    <w:tmpl w:val="E0328C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D53D6"/>
    <w:multiLevelType w:val="hybridMultilevel"/>
    <w:tmpl w:val="EC7042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EA0DEB"/>
    <w:multiLevelType w:val="hybridMultilevel"/>
    <w:tmpl w:val="2E363266"/>
    <w:lvl w:ilvl="0" w:tplc="60B8F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76689"/>
    <w:multiLevelType w:val="hybridMultilevel"/>
    <w:tmpl w:val="B4026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D4F6A"/>
    <w:multiLevelType w:val="hybridMultilevel"/>
    <w:tmpl w:val="D5584EF0"/>
    <w:lvl w:ilvl="0" w:tplc="AD6821FE">
      <w:start w:val="1"/>
      <w:numFmt w:val="bullet"/>
      <w:lvlText w:val="●"/>
      <w:lvlJc w:val="left"/>
      <w:pPr>
        <w:ind w:left="720" w:hanging="360"/>
      </w:pPr>
    </w:lvl>
    <w:lvl w:ilvl="1" w:tplc="5CE63C26">
      <w:start w:val="1"/>
      <w:numFmt w:val="bullet"/>
      <w:lvlText w:val="○"/>
      <w:lvlJc w:val="left"/>
      <w:pPr>
        <w:ind w:left="1440" w:hanging="360"/>
      </w:pPr>
    </w:lvl>
    <w:lvl w:ilvl="2" w:tplc="0AFE190C">
      <w:start w:val="1"/>
      <w:numFmt w:val="bullet"/>
      <w:lvlText w:val="■"/>
      <w:lvlJc w:val="left"/>
      <w:pPr>
        <w:ind w:left="2160" w:hanging="360"/>
      </w:pPr>
    </w:lvl>
    <w:lvl w:ilvl="3" w:tplc="4EF0A30C">
      <w:start w:val="1"/>
      <w:numFmt w:val="bullet"/>
      <w:lvlText w:val="●"/>
      <w:lvlJc w:val="left"/>
      <w:pPr>
        <w:ind w:left="2880" w:hanging="360"/>
      </w:pPr>
    </w:lvl>
    <w:lvl w:ilvl="4" w:tplc="97DEA7B0">
      <w:start w:val="1"/>
      <w:numFmt w:val="bullet"/>
      <w:lvlText w:val="○"/>
      <w:lvlJc w:val="left"/>
      <w:pPr>
        <w:ind w:left="3600" w:hanging="360"/>
      </w:pPr>
    </w:lvl>
    <w:lvl w:ilvl="5" w:tplc="9E6AB9F0">
      <w:start w:val="1"/>
      <w:numFmt w:val="bullet"/>
      <w:lvlText w:val="■"/>
      <w:lvlJc w:val="left"/>
      <w:pPr>
        <w:ind w:left="4320" w:hanging="360"/>
      </w:pPr>
    </w:lvl>
    <w:lvl w:ilvl="6" w:tplc="C69023B6">
      <w:start w:val="1"/>
      <w:numFmt w:val="bullet"/>
      <w:lvlText w:val="●"/>
      <w:lvlJc w:val="left"/>
      <w:pPr>
        <w:ind w:left="5040" w:hanging="360"/>
      </w:pPr>
    </w:lvl>
    <w:lvl w:ilvl="7" w:tplc="7A1E62EC">
      <w:start w:val="1"/>
      <w:numFmt w:val="bullet"/>
      <w:lvlText w:val="●"/>
      <w:lvlJc w:val="left"/>
      <w:pPr>
        <w:ind w:left="5760" w:hanging="360"/>
      </w:pPr>
    </w:lvl>
    <w:lvl w:ilvl="8" w:tplc="6854E042">
      <w:start w:val="1"/>
      <w:numFmt w:val="bullet"/>
      <w:lvlText w:val="●"/>
      <w:lvlJc w:val="left"/>
      <w:pPr>
        <w:ind w:left="6480" w:hanging="360"/>
      </w:pPr>
    </w:lvl>
  </w:abstractNum>
  <w:abstractNum w:abstractNumId="11" w15:restartNumberingAfterBreak="0">
    <w:nsid w:val="4BC33552"/>
    <w:multiLevelType w:val="hybridMultilevel"/>
    <w:tmpl w:val="9C1A3C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A5B6F"/>
    <w:multiLevelType w:val="hybridMultilevel"/>
    <w:tmpl w:val="76309CD2"/>
    <w:lvl w:ilvl="0" w:tplc="DF3EF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607AD9"/>
    <w:multiLevelType w:val="multilevel"/>
    <w:tmpl w:val="6BC6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04AFC"/>
    <w:multiLevelType w:val="multilevel"/>
    <w:tmpl w:val="B73E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5B1C9F"/>
    <w:multiLevelType w:val="multilevel"/>
    <w:tmpl w:val="5790B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812FFB"/>
    <w:multiLevelType w:val="multilevel"/>
    <w:tmpl w:val="FF28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9569254">
    <w:abstractNumId w:val="10"/>
  </w:num>
  <w:num w:numId="2" w16cid:durableId="1411194764">
    <w:abstractNumId w:val="5"/>
  </w:num>
  <w:num w:numId="3" w16cid:durableId="813720458">
    <w:abstractNumId w:val="16"/>
  </w:num>
  <w:num w:numId="4" w16cid:durableId="1211114984">
    <w:abstractNumId w:val="1"/>
  </w:num>
  <w:num w:numId="5" w16cid:durableId="1839686334">
    <w:abstractNumId w:val="14"/>
  </w:num>
  <w:num w:numId="6" w16cid:durableId="1736857750">
    <w:abstractNumId w:val="0"/>
  </w:num>
  <w:num w:numId="7" w16cid:durableId="1796367015">
    <w:abstractNumId w:val="4"/>
  </w:num>
  <w:num w:numId="8" w16cid:durableId="179510809">
    <w:abstractNumId w:val="15"/>
  </w:num>
  <w:num w:numId="9" w16cid:durableId="953101779">
    <w:abstractNumId w:val="13"/>
  </w:num>
  <w:num w:numId="10" w16cid:durableId="2137526242">
    <w:abstractNumId w:val="2"/>
  </w:num>
  <w:num w:numId="11" w16cid:durableId="104204039">
    <w:abstractNumId w:val="7"/>
  </w:num>
  <w:num w:numId="12" w16cid:durableId="1724019350">
    <w:abstractNumId w:val="6"/>
  </w:num>
  <w:num w:numId="13" w16cid:durableId="509757143">
    <w:abstractNumId w:val="12"/>
  </w:num>
  <w:num w:numId="14" w16cid:durableId="1458909014">
    <w:abstractNumId w:val="3"/>
  </w:num>
  <w:num w:numId="15" w16cid:durableId="1333068384">
    <w:abstractNumId w:val="11"/>
  </w:num>
  <w:num w:numId="16" w16cid:durableId="2112507286">
    <w:abstractNumId w:val="8"/>
  </w:num>
  <w:num w:numId="17" w16cid:durableId="4772629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BB"/>
    <w:rsid w:val="00077DAE"/>
    <w:rsid w:val="001436AD"/>
    <w:rsid w:val="001C6A5A"/>
    <w:rsid w:val="00222834"/>
    <w:rsid w:val="002907BB"/>
    <w:rsid w:val="002C0A85"/>
    <w:rsid w:val="00315EBB"/>
    <w:rsid w:val="00383047"/>
    <w:rsid w:val="00403037"/>
    <w:rsid w:val="00412220"/>
    <w:rsid w:val="004339F3"/>
    <w:rsid w:val="005A02F8"/>
    <w:rsid w:val="00714B30"/>
    <w:rsid w:val="00766E9C"/>
    <w:rsid w:val="008F249E"/>
    <w:rsid w:val="00A014A5"/>
    <w:rsid w:val="00A25805"/>
    <w:rsid w:val="00AB67D6"/>
    <w:rsid w:val="00BD0B7F"/>
    <w:rsid w:val="00BD7D6C"/>
    <w:rsid w:val="00C16F94"/>
    <w:rsid w:val="00D30C05"/>
    <w:rsid w:val="00D3242E"/>
    <w:rsid w:val="00D512AB"/>
    <w:rsid w:val="00E016DF"/>
    <w:rsid w:val="00F21ED8"/>
    <w:rsid w:val="00F7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50A43D"/>
  <w15:docId w15:val="{67FF1365-0ADC-2141-8C85-E5A4C066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36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6AD"/>
  </w:style>
  <w:style w:type="paragraph" w:styleId="Footer">
    <w:name w:val="footer"/>
    <w:basedOn w:val="Normal"/>
    <w:link w:val="FooterChar"/>
    <w:uiPriority w:val="99"/>
    <w:unhideWhenUsed/>
    <w:rsid w:val="001436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6AD"/>
  </w:style>
  <w:style w:type="paragraph" w:styleId="NormalWeb">
    <w:name w:val="Normal (Web)"/>
    <w:basedOn w:val="Normal"/>
    <w:uiPriority w:val="99"/>
    <w:unhideWhenUsed/>
    <w:rsid w:val="001436AD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43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jasmine ahluwalia</cp:lastModifiedBy>
  <cp:revision>3</cp:revision>
  <cp:lastPrinted>2025-08-19T17:24:00Z</cp:lastPrinted>
  <dcterms:created xsi:type="dcterms:W3CDTF">2025-08-20T14:57:00Z</dcterms:created>
  <dcterms:modified xsi:type="dcterms:W3CDTF">2025-08-20T16:10:00Z</dcterms:modified>
</cp:coreProperties>
</file>